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65CD" w14:textId="4D3C8380" w:rsidR="00D12D81" w:rsidRDefault="00D12D81" w:rsidP="00D12D81">
      <w:pPr>
        <w:pStyle w:val="Titre2"/>
        <w:numPr>
          <w:ilvl w:val="0"/>
          <w:numId w:val="0"/>
        </w:numPr>
        <w:tabs>
          <w:tab w:val="left" w:pos="708"/>
        </w:tabs>
        <w:ind w:left="576"/>
      </w:pPr>
      <w:r>
        <w:rPr>
          <w:rFonts w:ascii="Times New Roman" w:hAnsi="Times New Roman" w:cs="Times New Roman"/>
          <w:sz w:val="24"/>
          <w:szCs w:val="24"/>
          <w:u w:val="single"/>
        </w:rPr>
        <w:t xml:space="preserve">Récapitulatif des financements au </w:t>
      </w:r>
      <w:r w:rsidR="00D904CF">
        <w:rPr>
          <w:rFonts w:ascii="Times New Roman" w:hAnsi="Times New Roman" w:cs="Times New Roman"/>
          <w:sz w:val="24"/>
          <w:szCs w:val="24"/>
          <w:u w:val="single"/>
        </w:rPr>
        <w:t>02</w:t>
      </w:r>
      <w:r>
        <w:rPr>
          <w:rFonts w:ascii="Times New Roman" w:hAnsi="Times New Roman" w:cs="Times New Roman"/>
          <w:sz w:val="24"/>
          <w:szCs w:val="24"/>
          <w:u w:val="single"/>
        </w:rPr>
        <w:t>/0</w:t>
      </w:r>
      <w:r w:rsidR="00D904CF">
        <w:rPr>
          <w:rFonts w:ascii="Times New Roman" w:hAnsi="Times New Roman" w:cs="Times New Roman"/>
          <w:sz w:val="24"/>
          <w:szCs w:val="24"/>
          <w:u w:val="single"/>
        </w:rPr>
        <w:t>9</w:t>
      </w:r>
      <w:r>
        <w:rPr>
          <w:rFonts w:ascii="Times New Roman" w:hAnsi="Times New Roman" w:cs="Times New Roman"/>
          <w:sz w:val="24"/>
          <w:szCs w:val="24"/>
          <w:u w:val="single"/>
        </w:rPr>
        <w:t>/202</w:t>
      </w:r>
      <w:r w:rsidR="00D904CF">
        <w:rPr>
          <w:rFonts w:ascii="Times New Roman" w:hAnsi="Times New Roman" w:cs="Times New Roman"/>
          <w:sz w:val="24"/>
          <w:szCs w:val="24"/>
          <w:u w:val="single"/>
        </w:rPr>
        <w:t>3</w:t>
      </w:r>
    </w:p>
    <w:p w14:paraId="7BBC2F5E" w14:textId="77777777" w:rsidR="00D12D81" w:rsidRDefault="00D12D81" w:rsidP="00D12D81">
      <w:pPr>
        <w:rPr>
          <w:color w:val="FF0000"/>
        </w:rPr>
      </w:pPr>
    </w:p>
    <w:p w14:paraId="7D72138B" w14:textId="43A71A05" w:rsidR="00D12D81" w:rsidRDefault="00D12D81" w:rsidP="00D12D81">
      <w:pPr>
        <w:pStyle w:val="Titre2"/>
        <w:numPr>
          <w:ilvl w:val="1"/>
          <w:numId w:val="1"/>
        </w:numPr>
        <w:rPr>
          <w:rFonts w:ascii="Times New Roman" w:hAnsi="Times New Roman" w:cs="Times New Roman"/>
          <w:b w:val="0"/>
          <w:bCs w:val="0"/>
          <w:sz w:val="24"/>
          <w:szCs w:val="24"/>
          <w:u w:val="single"/>
        </w:rPr>
      </w:pPr>
      <w:r>
        <w:rPr>
          <w:rFonts w:ascii="Times New Roman" w:hAnsi="Times New Roman" w:cs="Times New Roman"/>
          <w:sz w:val="24"/>
          <w:szCs w:val="24"/>
          <w:u w:val="single"/>
        </w:rPr>
        <w:t xml:space="preserve">Récapitulatif des financements et réalisations sur 25 ans </w:t>
      </w:r>
      <w:r>
        <w:rPr>
          <w:rFonts w:ascii="Times New Roman" w:hAnsi="Times New Roman" w:cs="Times New Roman"/>
          <w:b w:val="0"/>
          <w:bCs w:val="0"/>
          <w:sz w:val="24"/>
          <w:szCs w:val="24"/>
          <w:u w:val="single"/>
        </w:rPr>
        <w:t xml:space="preserve">(de mai 1995 à </w:t>
      </w:r>
      <w:r w:rsidR="00D904CF">
        <w:rPr>
          <w:rFonts w:ascii="Times New Roman" w:hAnsi="Times New Roman" w:cs="Times New Roman"/>
          <w:b w:val="0"/>
          <w:bCs w:val="0"/>
          <w:sz w:val="24"/>
          <w:szCs w:val="24"/>
          <w:u w:val="single"/>
        </w:rPr>
        <w:t>Septembre</w:t>
      </w:r>
      <w:r>
        <w:rPr>
          <w:rFonts w:ascii="Times New Roman" w:hAnsi="Times New Roman" w:cs="Times New Roman"/>
          <w:b w:val="0"/>
          <w:bCs w:val="0"/>
          <w:sz w:val="24"/>
          <w:szCs w:val="24"/>
          <w:u w:val="single"/>
        </w:rPr>
        <w:t xml:space="preserve"> 202</w:t>
      </w:r>
      <w:r w:rsidR="00D904CF">
        <w:rPr>
          <w:rFonts w:ascii="Times New Roman" w:hAnsi="Times New Roman" w:cs="Times New Roman"/>
          <w:b w:val="0"/>
          <w:bCs w:val="0"/>
          <w:sz w:val="24"/>
          <w:szCs w:val="24"/>
          <w:u w:val="single"/>
        </w:rPr>
        <w:t>3</w:t>
      </w:r>
      <w:r>
        <w:rPr>
          <w:rFonts w:ascii="Times New Roman" w:hAnsi="Times New Roman" w:cs="Times New Roman"/>
          <w:b w:val="0"/>
          <w:bCs w:val="0"/>
          <w:sz w:val="24"/>
          <w:szCs w:val="24"/>
          <w:u w:val="single"/>
        </w:rPr>
        <w:t>)</w:t>
      </w:r>
    </w:p>
    <w:tbl>
      <w:tblPr>
        <w:tblW w:w="0" w:type="auto"/>
        <w:tblInd w:w="-4" w:type="dxa"/>
        <w:tblLayout w:type="fixed"/>
        <w:tblCellMar>
          <w:top w:w="85" w:type="dxa"/>
          <w:bottom w:w="85" w:type="dxa"/>
        </w:tblCellMar>
        <w:tblLook w:val="04A0" w:firstRow="1" w:lastRow="0" w:firstColumn="1" w:lastColumn="0" w:noHBand="0" w:noVBand="1"/>
      </w:tblPr>
      <w:tblGrid>
        <w:gridCol w:w="7138"/>
        <w:gridCol w:w="1854"/>
      </w:tblGrid>
      <w:tr w:rsidR="00D12D81" w14:paraId="07280F3A" w14:textId="77777777" w:rsidTr="00D12D81">
        <w:tc>
          <w:tcPr>
            <w:tcW w:w="7138" w:type="dxa"/>
            <w:tcBorders>
              <w:top w:val="single" w:sz="2" w:space="0" w:color="008000"/>
              <w:left w:val="single" w:sz="2" w:space="0" w:color="008000"/>
              <w:bottom w:val="single" w:sz="4" w:space="0" w:color="008000"/>
              <w:right w:val="nil"/>
            </w:tcBorders>
            <w:hideMark/>
          </w:tcPr>
          <w:p w14:paraId="1C64B901" w14:textId="3A1813EE" w:rsidR="00D12D81" w:rsidRDefault="00D12D81">
            <w:pPr>
              <w:rPr>
                <w:sz w:val="16"/>
                <w:szCs w:val="16"/>
              </w:rPr>
            </w:pPr>
            <w:r>
              <w:rPr>
                <w:sz w:val="16"/>
                <w:szCs w:val="16"/>
              </w:rPr>
              <w:t xml:space="preserve">Affectation Maroc + crédits pour 180.000 € sous forme de prêts </w:t>
            </w:r>
            <w:proofErr w:type="gramStart"/>
            <w:r>
              <w:rPr>
                <w:sz w:val="16"/>
                <w:szCs w:val="16"/>
              </w:rPr>
              <w:t>( de</w:t>
            </w:r>
            <w:proofErr w:type="gramEnd"/>
            <w:r>
              <w:rPr>
                <w:sz w:val="16"/>
                <w:szCs w:val="16"/>
              </w:rPr>
              <w:t xml:space="preserve"> 1995 à 202</w:t>
            </w:r>
            <w:r w:rsidR="00D904CF">
              <w:rPr>
                <w:sz w:val="16"/>
                <w:szCs w:val="16"/>
              </w:rPr>
              <w:t>3</w:t>
            </w:r>
            <w:r>
              <w:rPr>
                <w:sz w:val="16"/>
                <w:szCs w:val="16"/>
              </w:rPr>
              <w:t>)</w:t>
            </w:r>
          </w:p>
        </w:tc>
        <w:tc>
          <w:tcPr>
            <w:tcW w:w="1854" w:type="dxa"/>
            <w:tcBorders>
              <w:top w:val="single" w:sz="2" w:space="0" w:color="008000"/>
              <w:left w:val="single" w:sz="4" w:space="0" w:color="008000"/>
              <w:bottom w:val="single" w:sz="4" w:space="0" w:color="008000"/>
              <w:right w:val="single" w:sz="2" w:space="0" w:color="008000"/>
            </w:tcBorders>
            <w:hideMark/>
          </w:tcPr>
          <w:p w14:paraId="5F1A186E" w14:textId="0657FB36" w:rsidR="00D12D81" w:rsidRDefault="00D12D81">
            <w:pPr>
              <w:jc w:val="right"/>
              <w:rPr>
                <w:b/>
                <w:bCs/>
                <w:sz w:val="16"/>
                <w:szCs w:val="16"/>
              </w:rPr>
            </w:pPr>
            <w:r>
              <w:rPr>
                <w:b/>
                <w:bCs/>
                <w:sz w:val="16"/>
                <w:szCs w:val="16"/>
              </w:rPr>
              <w:t>133.</w:t>
            </w:r>
            <w:r w:rsidR="00D904CF">
              <w:rPr>
                <w:b/>
                <w:bCs/>
                <w:sz w:val="16"/>
                <w:szCs w:val="16"/>
              </w:rPr>
              <w:t>5</w:t>
            </w:r>
            <w:r>
              <w:rPr>
                <w:b/>
                <w:bCs/>
                <w:sz w:val="16"/>
                <w:szCs w:val="16"/>
              </w:rPr>
              <w:t xml:space="preserve">81 € </w:t>
            </w:r>
          </w:p>
        </w:tc>
      </w:tr>
      <w:tr w:rsidR="00D12D81" w14:paraId="7F5E9C74" w14:textId="77777777" w:rsidTr="00D12D81">
        <w:tc>
          <w:tcPr>
            <w:tcW w:w="7138" w:type="dxa"/>
            <w:tcBorders>
              <w:top w:val="single" w:sz="4" w:space="0" w:color="008000"/>
              <w:left w:val="single" w:sz="2" w:space="0" w:color="008000"/>
              <w:bottom w:val="single" w:sz="4" w:space="0" w:color="008000"/>
              <w:right w:val="nil"/>
            </w:tcBorders>
            <w:hideMark/>
          </w:tcPr>
          <w:p w14:paraId="26DCE0B0" w14:textId="3C97D92A" w:rsidR="00D12D81" w:rsidRDefault="00D12D81">
            <w:pPr>
              <w:rPr>
                <w:b/>
                <w:bCs/>
                <w:sz w:val="16"/>
                <w:szCs w:val="16"/>
              </w:rPr>
            </w:pPr>
            <w:r>
              <w:rPr>
                <w:sz w:val="16"/>
                <w:szCs w:val="16"/>
              </w:rPr>
              <w:t>Affectation Mali (de 1997 à 202</w:t>
            </w:r>
            <w:r w:rsidR="00D904CF">
              <w:rPr>
                <w:sz w:val="16"/>
                <w:szCs w:val="16"/>
              </w:rPr>
              <w:t>3</w:t>
            </w:r>
            <w:r>
              <w:rPr>
                <w:sz w:val="16"/>
                <w:szCs w:val="16"/>
              </w:rPr>
              <w:t>)</w:t>
            </w:r>
          </w:p>
        </w:tc>
        <w:tc>
          <w:tcPr>
            <w:tcW w:w="1854" w:type="dxa"/>
            <w:tcBorders>
              <w:top w:val="single" w:sz="4" w:space="0" w:color="008000"/>
              <w:left w:val="single" w:sz="4" w:space="0" w:color="008000"/>
              <w:bottom w:val="single" w:sz="4" w:space="0" w:color="008000"/>
              <w:right w:val="single" w:sz="2" w:space="0" w:color="008000"/>
            </w:tcBorders>
            <w:hideMark/>
          </w:tcPr>
          <w:p w14:paraId="02A497C2" w14:textId="43495AD0" w:rsidR="00D12D81" w:rsidRDefault="00D904CF">
            <w:pPr>
              <w:jc w:val="right"/>
              <w:rPr>
                <w:sz w:val="16"/>
                <w:szCs w:val="16"/>
              </w:rPr>
            </w:pPr>
            <w:r>
              <w:rPr>
                <w:b/>
                <w:bCs/>
                <w:sz w:val="16"/>
                <w:szCs w:val="16"/>
              </w:rPr>
              <w:t>678.287</w:t>
            </w:r>
            <w:r w:rsidR="00D12D81">
              <w:rPr>
                <w:b/>
                <w:bCs/>
                <w:sz w:val="16"/>
                <w:szCs w:val="16"/>
              </w:rPr>
              <w:t xml:space="preserve"> €</w:t>
            </w:r>
          </w:p>
        </w:tc>
      </w:tr>
      <w:tr w:rsidR="00D12D81" w14:paraId="17738C72" w14:textId="77777777" w:rsidTr="00D12D81">
        <w:tc>
          <w:tcPr>
            <w:tcW w:w="7138" w:type="dxa"/>
            <w:tcBorders>
              <w:top w:val="single" w:sz="4" w:space="0" w:color="008000"/>
              <w:left w:val="single" w:sz="2" w:space="0" w:color="008000"/>
              <w:bottom w:val="single" w:sz="4" w:space="0" w:color="008000"/>
              <w:right w:val="nil"/>
            </w:tcBorders>
            <w:hideMark/>
          </w:tcPr>
          <w:p w14:paraId="6BA50A12" w14:textId="272661F8" w:rsidR="00D12D81" w:rsidRDefault="00D12D81">
            <w:pPr>
              <w:rPr>
                <w:b/>
                <w:bCs/>
                <w:sz w:val="16"/>
                <w:szCs w:val="16"/>
              </w:rPr>
            </w:pPr>
            <w:r>
              <w:rPr>
                <w:sz w:val="16"/>
                <w:szCs w:val="16"/>
              </w:rPr>
              <w:t>Affectation Mauritanie (de 2004 à 202</w:t>
            </w:r>
            <w:r w:rsidR="00D904CF">
              <w:rPr>
                <w:sz w:val="16"/>
                <w:szCs w:val="16"/>
              </w:rPr>
              <w:t>3</w:t>
            </w:r>
            <w:r>
              <w:rPr>
                <w:sz w:val="16"/>
                <w:szCs w:val="16"/>
              </w:rPr>
              <w:t>)</w:t>
            </w:r>
          </w:p>
        </w:tc>
        <w:tc>
          <w:tcPr>
            <w:tcW w:w="1854" w:type="dxa"/>
            <w:tcBorders>
              <w:top w:val="single" w:sz="4" w:space="0" w:color="008000"/>
              <w:left w:val="single" w:sz="4" w:space="0" w:color="008000"/>
              <w:bottom w:val="single" w:sz="4" w:space="0" w:color="008000"/>
              <w:right w:val="single" w:sz="2" w:space="0" w:color="008000"/>
            </w:tcBorders>
            <w:hideMark/>
          </w:tcPr>
          <w:p w14:paraId="35805617" w14:textId="6B9324D2" w:rsidR="00D12D81" w:rsidRDefault="00D12D81">
            <w:pPr>
              <w:jc w:val="right"/>
              <w:rPr>
                <w:sz w:val="16"/>
                <w:szCs w:val="16"/>
              </w:rPr>
            </w:pPr>
            <w:r>
              <w:rPr>
                <w:b/>
                <w:bCs/>
                <w:sz w:val="16"/>
                <w:szCs w:val="16"/>
              </w:rPr>
              <w:t>25.692 €</w:t>
            </w:r>
          </w:p>
        </w:tc>
      </w:tr>
      <w:tr w:rsidR="00D12D81" w14:paraId="318D64A9" w14:textId="77777777" w:rsidTr="00D12D81">
        <w:tc>
          <w:tcPr>
            <w:tcW w:w="7138" w:type="dxa"/>
            <w:tcBorders>
              <w:top w:val="single" w:sz="4" w:space="0" w:color="008000"/>
              <w:left w:val="single" w:sz="2" w:space="0" w:color="008000"/>
              <w:bottom w:val="single" w:sz="4" w:space="0" w:color="008000"/>
              <w:right w:val="nil"/>
            </w:tcBorders>
            <w:hideMark/>
          </w:tcPr>
          <w:p w14:paraId="46DFADF5" w14:textId="56769192" w:rsidR="00D12D81" w:rsidRDefault="00D12D81">
            <w:pPr>
              <w:rPr>
                <w:b/>
                <w:bCs/>
                <w:sz w:val="16"/>
                <w:szCs w:val="16"/>
              </w:rPr>
            </w:pPr>
            <w:r>
              <w:rPr>
                <w:sz w:val="16"/>
                <w:szCs w:val="16"/>
              </w:rPr>
              <w:t>Affectation Niger (de 1996 à 202</w:t>
            </w:r>
            <w:r w:rsidR="00D904CF">
              <w:rPr>
                <w:sz w:val="16"/>
                <w:szCs w:val="16"/>
              </w:rPr>
              <w:t>3</w:t>
            </w:r>
            <w:r>
              <w:rPr>
                <w:sz w:val="16"/>
                <w:szCs w:val="16"/>
              </w:rPr>
              <w:t>)</w:t>
            </w:r>
          </w:p>
        </w:tc>
        <w:tc>
          <w:tcPr>
            <w:tcW w:w="1854" w:type="dxa"/>
            <w:tcBorders>
              <w:top w:val="single" w:sz="4" w:space="0" w:color="008000"/>
              <w:left w:val="single" w:sz="4" w:space="0" w:color="008000"/>
              <w:bottom w:val="single" w:sz="4" w:space="0" w:color="008000"/>
              <w:right w:val="single" w:sz="2" w:space="0" w:color="008000"/>
            </w:tcBorders>
            <w:hideMark/>
          </w:tcPr>
          <w:p w14:paraId="0E2160DB" w14:textId="00ECE840" w:rsidR="00D12D81" w:rsidRDefault="00D12D81">
            <w:pPr>
              <w:jc w:val="right"/>
              <w:rPr>
                <w:sz w:val="16"/>
                <w:szCs w:val="16"/>
              </w:rPr>
            </w:pPr>
            <w:r>
              <w:rPr>
                <w:b/>
                <w:bCs/>
                <w:sz w:val="16"/>
                <w:szCs w:val="16"/>
              </w:rPr>
              <w:t>4</w:t>
            </w:r>
            <w:r w:rsidR="00D904CF">
              <w:rPr>
                <w:b/>
                <w:bCs/>
                <w:sz w:val="16"/>
                <w:szCs w:val="16"/>
              </w:rPr>
              <w:t>78.197</w:t>
            </w:r>
            <w:r>
              <w:rPr>
                <w:b/>
                <w:bCs/>
                <w:sz w:val="16"/>
                <w:szCs w:val="16"/>
              </w:rPr>
              <w:t xml:space="preserve"> €</w:t>
            </w:r>
          </w:p>
        </w:tc>
      </w:tr>
      <w:tr w:rsidR="00D12D81" w14:paraId="66CCABC3" w14:textId="77777777" w:rsidTr="00D12D81">
        <w:tc>
          <w:tcPr>
            <w:tcW w:w="7138" w:type="dxa"/>
            <w:tcBorders>
              <w:top w:val="single" w:sz="4" w:space="0" w:color="008000"/>
              <w:left w:val="single" w:sz="2" w:space="0" w:color="008000"/>
              <w:bottom w:val="single" w:sz="4" w:space="0" w:color="008000"/>
              <w:right w:val="nil"/>
            </w:tcBorders>
            <w:hideMark/>
          </w:tcPr>
          <w:p w14:paraId="185B7C97" w14:textId="7CEEDF90" w:rsidR="00D12D81" w:rsidRDefault="00D12D81">
            <w:pPr>
              <w:rPr>
                <w:b/>
                <w:bCs/>
                <w:sz w:val="16"/>
                <w:szCs w:val="16"/>
              </w:rPr>
            </w:pPr>
            <w:r>
              <w:rPr>
                <w:sz w:val="16"/>
                <w:szCs w:val="16"/>
              </w:rPr>
              <w:t>Affectation Algérie (de 2001 à 202</w:t>
            </w:r>
            <w:r w:rsidR="00D904CF">
              <w:rPr>
                <w:sz w:val="16"/>
                <w:szCs w:val="16"/>
              </w:rPr>
              <w:t>3</w:t>
            </w:r>
            <w:r>
              <w:rPr>
                <w:sz w:val="16"/>
                <w:szCs w:val="16"/>
              </w:rPr>
              <w:t>)</w:t>
            </w:r>
          </w:p>
        </w:tc>
        <w:tc>
          <w:tcPr>
            <w:tcW w:w="1854" w:type="dxa"/>
            <w:tcBorders>
              <w:top w:val="single" w:sz="4" w:space="0" w:color="008000"/>
              <w:left w:val="single" w:sz="4" w:space="0" w:color="008000"/>
              <w:bottom w:val="single" w:sz="4" w:space="0" w:color="008000"/>
              <w:right w:val="single" w:sz="2" w:space="0" w:color="008000"/>
            </w:tcBorders>
            <w:hideMark/>
          </w:tcPr>
          <w:p w14:paraId="08C7747E" w14:textId="5F81457E" w:rsidR="00D12D81" w:rsidRDefault="00D12D81">
            <w:pPr>
              <w:jc w:val="right"/>
              <w:rPr>
                <w:sz w:val="16"/>
                <w:szCs w:val="16"/>
              </w:rPr>
            </w:pPr>
            <w:r>
              <w:rPr>
                <w:b/>
                <w:bCs/>
                <w:sz w:val="16"/>
                <w:szCs w:val="16"/>
              </w:rPr>
              <w:t xml:space="preserve">5. </w:t>
            </w:r>
            <w:r w:rsidR="00D904CF">
              <w:rPr>
                <w:b/>
                <w:bCs/>
                <w:sz w:val="16"/>
                <w:szCs w:val="16"/>
              </w:rPr>
              <w:t>919</w:t>
            </w:r>
            <w:r>
              <w:rPr>
                <w:b/>
                <w:bCs/>
                <w:sz w:val="16"/>
                <w:szCs w:val="16"/>
              </w:rPr>
              <w:t xml:space="preserve"> €</w:t>
            </w:r>
          </w:p>
        </w:tc>
      </w:tr>
      <w:tr w:rsidR="00D12D81" w14:paraId="26FE755B" w14:textId="77777777" w:rsidTr="00D12D81">
        <w:tc>
          <w:tcPr>
            <w:tcW w:w="7138" w:type="dxa"/>
            <w:tcBorders>
              <w:top w:val="single" w:sz="4" w:space="0" w:color="008000"/>
              <w:left w:val="single" w:sz="2" w:space="0" w:color="008000"/>
              <w:bottom w:val="single" w:sz="4" w:space="0" w:color="008000"/>
              <w:right w:val="nil"/>
            </w:tcBorders>
            <w:hideMark/>
          </w:tcPr>
          <w:p w14:paraId="54E63533" w14:textId="77777777" w:rsidR="00D12D81" w:rsidRDefault="00D12D81">
            <w:pPr>
              <w:rPr>
                <w:b/>
                <w:bCs/>
                <w:sz w:val="16"/>
                <w:szCs w:val="16"/>
              </w:rPr>
            </w:pPr>
            <w:r>
              <w:rPr>
                <w:sz w:val="16"/>
                <w:szCs w:val="16"/>
              </w:rPr>
              <w:t xml:space="preserve">Affectation Sénégal (de 2009 à 2015) </w:t>
            </w:r>
          </w:p>
        </w:tc>
        <w:tc>
          <w:tcPr>
            <w:tcW w:w="1854" w:type="dxa"/>
            <w:tcBorders>
              <w:top w:val="single" w:sz="4" w:space="0" w:color="008000"/>
              <w:left w:val="single" w:sz="4" w:space="0" w:color="008000"/>
              <w:bottom w:val="single" w:sz="4" w:space="0" w:color="008000"/>
              <w:right w:val="single" w:sz="2" w:space="0" w:color="008000"/>
            </w:tcBorders>
            <w:hideMark/>
          </w:tcPr>
          <w:p w14:paraId="1E93CBCF" w14:textId="77777777" w:rsidR="00D12D81" w:rsidRDefault="00D12D81">
            <w:pPr>
              <w:jc w:val="right"/>
              <w:rPr>
                <w:sz w:val="16"/>
                <w:szCs w:val="16"/>
              </w:rPr>
            </w:pPr>
            <w:r>
              <w:rPr>
                <w:b/>
                <w:bCs/>
                <w:sz w:val="16"/>
                <w:szCs w:val="16"/>
              </w:rPr>
              <w:t>15. 629 €</w:t>
            </w:r>
          </w:p>
        </w:tc>
      </w:tr>
      <w:tr w:rsidR="00D12D81" w14:paraId="3FFE03B2" w14:textId="77777777" w:rsidTr="00D12D81">
        <w:tc>
          <w:tcPr>
            <w:tcW w:w="7138" w:type="dxa"/>
            <w:tcBorders>
              <w:top w:val="single" w:sz="4" w:space="0" w:color="008000"/>
              <w:left w:val="single" w:sz="2" w:space="0" w:color="008000"/>
              <w:bottom w:val="single" w:sz="4" w:space="0" w:color="008000"/>
              <w:right w:val="nil"/>
            </w:tcBorders>
            <w:hideMark/>
          </w:tcPr>
          <w:p w14:paraId="0AE8DD88" w14:textId="1489C171" w:rsidR="00D12D81" w:rsidRDefault="00D12D81">
            <w:pPr>
              <w:rPr>
                <w:b/>
                <w:bCs/>
                <w:sz w:val="16"/>
                <w:szCs w:val="16"/>
              </w:rPr>
            </w:pPr>
            <w:r>
              <w:rPr>
                <w:sz w:val="16"/>
                <w:szCs w:val="16"/>
              </w:rPr>
              <w:t>Affectation Madagascar (de 2012 à 202</w:t>
            </w:r>
            <w:r w:rsidR="00D904CF">
              <w:rPr>
                <w:sz w:val="16"/>
                <w:szCs w:val="16"/>
              </w:rPr>
              <w:t>3</w:t>
            </w:r>
            <w:r>
              <w:rPr>
                <w:sz w:val="16"/>
                <w:szCs w:val="16"/>
              </w:rPr>
              <w:t>) + Prêt 5000 € remboursé</w:t>
            </w:r>
          </w:p>
        </w:tc>
        <w:tc>
          <w:tcPr>
            <w:tcW w:w="1854" w:type="dxa"/>
            <w:tcBorders>
              <w:top w:val="single" w:sz="4" w:space="0" w:color="008000"/>
              <w:left w:val="single" w:sz="4" w:space="0" w:color="008000"/>
              <w:bottom w:val="single" w:sz="4" w:space="0" w:color="008000"/>
              <w:right w:val="single" w:sz="2" w:space="0" w:color="008000"/>
            </w:tcBorders>
            <w:hideMark/>
          </w:tcPr>
          <w:p w14:paraId="22876A19" w14:textId="09473869" w:rsidR="00D12D81" w:rsidRDefault="00D904CF">
            <w:pPr>
              <w:jc w:val="right"/>
              <w:rPr>
                <w:sz w:val="16"/>
                <w:szCs w:val="16"/>
              </w:rPr>
            </w:pPr>
            <w:r>
              <w:rPr>
                <w:b/>
                <w:bCs/>
                <w:sz w:val="16"/>
                <w:szCs w:val="16"/>
              </w:rPr>
              <w:t>31.179</w:t>
            </w:r>
            <w:r w:rsidR="00D12D81">
              <w:rPr>
                <w:b/>
                <w:bCs/>
                <w:sz w:val="16"/>
                <w:szCs w:val="16"/>
              </w:rPr>
              <w:t xml:space="preserve"> €</w:t>
            </w:r>
          </w:p>
        </w:tc>
      </w:tr>
      <w:tr w:rsidR="00D12D81" w14:paraId="5D47035A" w14:textId="77777777" w:rsidTr="00D12D81">
        <w:tc>
          <w:tcPr>
            <w:tcW w:w="7138" w:type="dxa"/>
            <w:tcBorders>
              <w:top w:val="single" w:sz="4" w:space="0" w:color="008000"/>
              <w:left w:val="single" w:sz="2" w:space="0" w:color="008000"/>
              <w:bottom w:val="single" w:sz="4" w:space="0" w:color="008000"/>
              <w:right w:val="nil"/>
            </w:tcBorders>
            <w:hideMark/>
          </w:tcPr>
          <w:p w14:paraId="0EE08980" w14:textId="54E211A7" w:rsidR="00D12D81" w:rsidRDefault="00D12D81">
            <w:pPr>
              <w:rPr>
                <w:sz w:val="16"/>
                <w:szCs w:val="16"/>
              </w:rPr>
            </w:pPr>
            <w:r>
              <w:rPr>
                <w:sz w:val="16"/>
                <w:szCs w:val="16"/>
              </w:rPr>
              <w:t>Affectation Tunisie (+ prêt 2.500 € remboursé) (de 2011 à 202</w:t>
            </w:r>
            <w:r w:rsidR="00D904CF">
              <w:rPr>
                <w:sz w:val="16"/>
                <w:szCs w:val="16"/>
              </w:rPr>
              <w:t>3</w:t>
            </w:r>
            <w:r>
              <w:rPr>
                <w:sz w:val="16"/>
                <w:szCs w:val="16"/>
              </w:rPr>
              <w:t>)</w:t>
            </w:r>
          </w:p>
        </w:tc>
        <w:tc>
          <w:tcPr>
            <w:tcW w:w="1854" w:type="dxa"/>
            <w:tcBorders>
              <w:top w:val="single" w:sz="4" w:space="0" w:color="008000"/>
              <w:left w:val="single" w:sz="4" w:space="0" w:color="008000"/>
              <w:bottom w:val="single" w:sz="4" w:space="0" w:color="008000"/>
              <w:right w:val="single" w:sz="2" w:space="0" w:color="008000"/>
            </w:tcBorders>
            <w:hideMark/>
          </w:tcPr>
          <w:p w14:paraId="5707B210" w14:textId="549BE9F7" w:rsidR="00D12D81" w:rsidRDefault="00D12D81">
            <w:pPr>
              <w:jc w:val="right"/>
              <w:rPr>
                <w:b/>
                <w:bCs/>
                <w:sz w:val="16"/>
                <w:szCs w:val="16"/>
              </w:rPr>
            </w:pPr>
            <w:r>
              <w:rPr>
                <w:b/>
                <w:bCs/>
                <w:sz w:val="16"/>
                <w:szCs w:val="16"/>
              </w:rPr>
              <w:t>4.</w:t>
            </w:r>
            <w:r w:rsidR="00D904CF">
              <w:rPr>
                <w:b/>
                <w:bCs/>
                <w:sz w:val="16"/>
                <w:szCs w:val="16"/>
              </w:rPr>
              <w:t>5</w:t>
            </w:r>
            <w:r>
              <w:rPr>
                <w:b/>
                <w:bCs/>
                <w:sz w:val="16"/>
                <w:szCs w:val="16"/>
              </w:rPr>
              <w:t>00 €</w:t>
            </w:r>
          </w:p>
        </w:tc>
      </w:tr>
      <w:tr w:rsidR="00D12D81" w14:paraId="62FEB969" w14:textId="77777777" w:rsidTr="00D12D81">
        <w:tc>
          <w:tcPr>
            <w:tcW w:w="7138" w:type="dxa"/>
            <w:tcBorders>
              <w:top w:val="single" w:sz="4" w:space="0" w:color="008000"/>
              <w:left w:val="single" w:sz="2" w:space="0" w:color="008000"/>
              <w:bottom w:val="single" w:sz="4" w:space="0" w:color="008000"/>
              <w:right w:val="nil"/>
            </w:tcBorders>
            <w:hideMark/>
          </w:tcPr>
          <w:p w14:paraId="085870FC" w14:textId="74E903BA" w:rsidR="00D12D81" w:rsidRDefault="00D12D81">
            <w:pPr>
              <w:rPr>
                <w:sz w:val="16"/>
                <w:szCs w:val="16"/>
              </w:rPr>
            </w:pPr>
            <w:r>
              <w:rPr>
                <w:sz w:val="16"/>
                <w:szCs w:val="16"/>
              </w:rPr>
              <w:t>Affectation Ethiopie (de 2016 à 2022)</w:t>
            </w:r>
          </w:p>
        </w:tc>
        <w:tc>
          <w:tcPr>
            <w:tcW w:w="1854" w:type="dxa"/>
            <w:tcBorders>
              <w:top w:val="single" w:sz="4" w:space="0" w:color="008000"/>
              <w:left w:val="single" w:sz="4" w:space="0" w:color="008000"/>
              <w:bottom w:val="single" w:sz="4" w:space="0" w:color="008000"/>
              <w:right w:val="single" w:sz="2" w:space="0" w:color="008000"/>
            </w:tcBorders>
            <w:hideMark/>
          </w:tcPr>
          <w:p w14:paraId="43F32C7E" w14:textId="2B0CE1A9" w:rsidR="00D12D81" w:rsidRDefault="00D12D81">
            <w:pPr>
              <w:jc w:val="right"/>
              <w:rPr>
                <w:b/>
                <w:bCs/>
                <w:sz w:val="16"/>
                <w:szCs w:val="16"/>
              </w:rPr>
            </w:pPr>
            <w:r>
              <w:rPr>
                <w:b/>
                <w:bCs/>
                <w:sz w:val="16"/>
                <w:szCs w:val="16"/>
              </w:rPr>
              <w:t>18.083 €</w:t>
            </w:r>
          </w:p>
        </w:tc>
      </w:tr>
      <w:tr w:rsidR="00D12D81" w14:paraId="4627FE88" w14:textId="77777777" w:rsidTr="00D12D81">
        <w:tc>
          <w:tcPr>
            <w:tcW w:w="7138" w:type="dxa"/>
            <w:tcBorders>
              <w:top w:val="single" w:sz="4" w:space="0" w:color="008000"/>
              <w:left w:val="single" w:sz="2" w:space="0" w:color="008000"/>
              <w:bottom w:val="single" w:sz="4" w:space="0" w:color="008000"/>
              <w:right w:val="nil"/>
            </w:tcBorders>
            <w:hideMark/>
          </w:tcPr>
          <w:p w14:paraId="611BD09A" w14:textId="186A85B6" w:rsidR="00D12D81" w:rsidRDefault="00D12D81">
            <w:pPr>
              <w:rPr>
                <w:sz w:val="16"/>
                <w:szCs w:val="16"/>
              </w:rPr>
            </w:pPr>
            <w:r>
              <w:rPr>
                <w:sz w:val="16"/>
                <w:szCs w:val="16"/>
              </w:rPr>
              <w:t>Affectation Tchad (de 2012 à 2022)</w:t>
            </w:r>
          </w:p>
        </w:tc>
        <w:tc>
          <w:tcPr>
            <w:tcW w:w="1854" w:type="dxa"/>
            <w:tcBorders>
              <w:top w:val="single" w:sz="4" w:space="0" w:color="008000"/>
              <w:left w:val="single" w:sz="4" w:space="0" w:color="008000"/>
              <w:bottom w:val="single" w:sz="4" w:space="0" w:color="008000"/>
              <w:right w:val="single" w:sz="2" w:space="0" w:color="008000"/>
            </w:tcBorders>
            <w:hideMark/>
          </w:tcPr>
          <w:p w14:paraId="031E8D86" w14:textId="58DE0307" w:rsidR="00D12D81" w:rsidRDefault="00D12D81">
            <w:pPr>
              <w:jc w:val="right"/>
              <w:rPr>
                <w:b/>
                <w:bCs/>
                <w:sz w:val="16"/>
                <w:szCs w:val="16"/>
              </w:rPr>
            </w:pPr>
            <w:r>
              <w:rPr>
                <w:b/>
                <w:bCs/>
                <w:sz w:val="16"/>
                <w:szCs w:val="16"/>
              </w:rPr>
              <w:t>2.144 €</w:t>
            </w:r>
          </w:p>
        </w:tc>
      </w:tr>
      <w:tr w:rsidR="00D12D81" w14:paraId="59D80295" w14:textId="77777777" w:rsidTr="00D12D81">
        <w:tc>
          <w:tcPr>
            <w:tcW w:w="7138" w:type="dxa"/>
            <w:tcBorders>
              <w:top w:val="single" w:sz="4" w:space="0" w:color="008000"/>
              <w:left w:val="single" w:sz="2" w:space="0" w:color="008000"/>
              <w:bottom w:val="single" w:sz="4" w:space="0" w:color="008000"/>
              <w:right w:val="nil"/>
            </w:tcBorders>
            <w:hideMark/>
          </w:tcPr>
          <w:p w14:paraId="075C91BC" w14:textId="6B888220" w:rsidR="00D12D81" w:rsidRDefault="00D12D81">
            <w:pPr>
              <w:rPr>
                <w:b/>
                <w:bCs/>
                <w:sz w:val="16"/>
                <w:szCs w:val="16"/>
              </w:rPr>
            </w:pPr>
            <w:r>
              <w:rPr>
                <w:sz w:val="16"/>
                <w:szCs w:val="16"/>
              </w:rPr>
              <w:t>Affectation Vietnam (de 2014 à 2022)</w:t>
            </w:r>
          </w:p>
        </w:tc>
        <w:tc>
          <w:tcPr>
            <w:tcW w:w="1854" w:type="dxa"/>
            <w:tcBorders>
              <w:top w:val="single" w:sz="4" w:space="0" w:color="008000"/>
              <w:left w:val="single" w:sz="4" w:space="0" w:color="008000"/>
              <w:bottom w:val="single" w:sz="4" w:space="0" w:color="008000"/>
              <w:right w:val="single" w:sz="2" w:space="0" w:color="008000"/>
            </w:tcBorders>
            <w:hideMark/>
          </w:tcPr>
          <w:p w14:paraId="054F9A1D" w14:textId="44727B4A" w:rsidR="00D12D81" w:rsidRDefault="00D12D81">
            <w:pPr>
              <w:jc w:val="right"/>
              <w:rPr>
                <w:sz w:val="16"/>
                <w:szCs w:val="16"/>
              </w:rPr>
            </w:pPr>
            <w:r>
              <w:rPr>
                <w:b/>
                <w:bCs/>
                <w:sz w:val="16"/>
                <w:szCs w:val="16"/>
              </w:rPr>
              <w:t>4.400 €</w:t>
            </w:r>
          </w:p>
        </w:tc>
      </w:tr>
      <w:tr w:rsidR="00D12D81" w14:paraId="1F7FA608" w14:textId="77777777" w:rsidTr="00D12D81">
        <w:tc>
          <w:tcPr>
            <w:tcW w:w="7138" w:type="dxa"/>
            <w:tcBorders>
              <w:top w:val="single" w:sz="4" w:space="0" w:color="008000"/>
              <w:left w:val="single" w:sz="2" w:space="0" w:color="008000"/>
              <w:bottom w:val="single" w:sz="4" w:space="0" w:color="008000"/>
              <w:right w:val="nil"/>
            </w:tcBorders>
            <w:hideMark/>
          </w:tcPr>
          <w:p w14:paraId="4EE7E2DF" w14:textId="54DECCF6" w:rsidR="00D12D81" w:rsidRDefault="00D12D81">
            <w:pPr>
              <w:rPr>
                <w:b/>
                <w:bCs/>
                <w:sz w:val="16"/>
                <w:szCs w:val="16"/>
              </w:rPr>
            </w:pPr>
            <w:r>
              <w:rPr>
                <w:sz w:val="16"/>
                <w:szCs w:val="16"/>
              </w:rPr>
              <w:t>Affectation Cuba (+ prêt de 15.000 € remboursé) (de 2015 à 202</w:t>
            </w:r>
            <w:r w:rsidR="00D904CF">
              <w:rPr>
                <w:sz w:val="16"/>
                <w:szCs w:val="16"/>
              </w:rPr>
              <w:t>3</w:t>
            </w:r>
            <w:r>
              <w:rPr>
                <w:sz w:val="16"/>
                <w:szCs w:val="16"/>
              </w:rPr>
              <w:t>)</w:t>
            </w:r>
          </w:p>
        </w:tc>
        <w:tc>
          <w:tcPr>
            <w:tcW w:w="1854" w:type="dxa"/>
            <w:tcBorders>
              <w:top w:val="single" w:sz="4" w:space="0" w:color="008000"/>
              <w:left w:val="single" w:sz="4" w:space="0" w:color="008000"/>
              <w:bottom w:val="single" w:sz="4" w:space="0" w:color="008000"/>
              <w:right w:val="single" w:sz="2" w:space="0" w:color="008000"/>
            </w:tcBorders>
            <w:hideMark/>
          </w:tcPr>
          <w:p w14:paraId="30F76F90" w14:textId="39BA2191" w:rsidR="00D12D81" w:rsidRDefault="00D12D81">
            <w:pPr>
              <w:jc w:val="right"/>
              <w:rPr>
                <w:b/>
                <w:bCs/>
                <w:sz w:val="16"/>
                <w:szCs w:val="16"/>
              </w:rPr>
            </w:pPr>
            <w:r>
              <w:rPr>
                <w:b/>
                <w:bCs/>
                <w:sz w:val="16"/>
                <w:szCs w:val="16"/>
              </w:rPr>
              <w:t>11.</w:t>
            </w:r>
            <w:r w:rsidR="00D904CF">
              <w:rPr>
                <w:b/>
                <w:bCs/>
                <w:sz w:val="16"/>
                <w:szCs w:val="16"/>
              </w:rPr>
              <w:t>901</w:t>
            </w:r>
            <w:r>
              <w:rPr>
                <w:b/>
                <w:bCs/>
                <w:sz w:val="16"/>
                <w:szCs w:val="16"/>
              </w:rPr>
              <w:t xml:space="preserve"> €</w:t>
            </w:r>
          </w:p>
        </w:tc>
      </w:tr>
      <w:tr w:rsidR="00D12D81" w14:paraId="1FCE100A" w14:textId="77777777" w:rsidTr="00D12D81">
        <w:tc>
          <w:tcPr>
            <w:tcW w:w="7138" w:type="dxa"/>
            <w:tcBorders>
              <w:top w:val="single" w:sz="4" w:space="0" w:color="008000"/>
              <w:left w:val="single" w:sz="2" w:space="0" w:color="008000"/>
              <w:bottom w:val="single" w:sz="4" w:space="0" w:color="008000"/>
              <w:right w:val="nil"/>
            </w:tcBorders>
            <w:hideMark/>
          </w:tcPr>
          <w:p w14:paraId="7F1135A7" w14:textId="77777777" w:rsidR="00D12D81" w:rsidRDefault="00D12D81">
            <w:pPr>
              <w:rPr>
                <w:b/>
                <w:bCs/>
                <w:sz w:val="16"/>
                <w:szCs w:val="16"/>
              </w:rPr>
            </w:pPr>
            <w:r>
              <w:rPr>
                <w:b/>
                <w:bCs/>
                <w:sz w:val="16"/>
                <w:szCs w:val="16"/>
              </w:rPr>
              <w:t>Total </w:t>
            </w:r>
            <w:r>
              <w:rPr>
                <w:sz w:val="16"/>
                <w:szCs w:val="16"/>
              </w:rPr>
              <w:t>: affecté Croq’Nature + AFT</w:t>
            </w:r>
          </w:p>
        </w:tc>
        <w:tc>
          <w:tcPr>
            <w:tcW w:w="1854" w:type="dxa"/>
            <w:tcBorders>
              <w:top w:val="single" w:sz="4" w:space="0" w:color="008000"/>
              <w:left w:val="single" w:sz="4" w:space="0" w:color="008000"/>
              <w:bottom w:val="single" w:sz="4" w:space="0" w:color="008000"/>
              <w:right w:val="single" w:sz="2" w:space="0" w:color="008000"/>
            </w:tcBorders>
            <w:hideMark/>
          </w:tcPr>
          <w:p w14:paraId="52444313" w14:textId="5E4CEC94" w:rsidR="00D12D81" w:rsidRDefault="00D12D81">
            <w:pPr>
              <w:jc w:val="right"/>
              <w:rPr>
                <w:sz w:val="16"/>
                <w:szCs w:val="16"/>
              </w:rPr>
            </w:pPr>
            <w:r>
              <w:rPr>
                <w:b/>
                <w:bCs/>
                <w:sz w:val="16"/>
                <w:szCs w:val="16"/>
              </w:rPr>
              <w:t>1.</w:t>
            </w:r>
            <w:r w:rsidR="00D904CF">
              <w:rPr>
                <w:b/>
                <w:bCs/>
                <w:sz w:val="16"/>
                <w:szCs w:val="16"/>
              </w:rPr>
              <w:t>40</w:t>
            </w:r>
            <w:r w:rsidR="003C05CF">
              <w:rPr>
                <w:b/>
                <w:bCs/>
                <w:sz w:val="16"/>
                <w:szCs w:val="16"/>
              </w:rPr>
              <w:t>9</w:t>
            </w:r>
            <w:r>
              <w:rPr>
                <w:b/>
                <w:bCs/>
                <w:sz w:val="16"/>
                <w:szCs w:val="16"/>
              </w:rPr>
              <w:t>.</w:t>
            </w:r>
            <w:r w:rsidR="00D904CF">
              <w:rPr>
                <w:b/>
                <w:bCs/>
                <w:sz w:val="16"/>
                <w:szCs w:val="16"/>
              </w:rPr>
              <w:t>512</w:t>
            </w:r>
            <w:r>
              <w:rPr>
                <w:b/>
                <w:bCs/>
                <w:sz w:val="16"/>
                <w:szCs w:val="16"/>
              </w:rPr>
              <w:t xml:space="preserve"> €</w:t>
            </w:r>
          </w:p>
        </w:tc>
      </w:tr>
    </w:tbl>
    <w:p w14:paraId="3F4A04D5" w14:textId="77777777" w:rsidR="00D12D81" w:rsidRDefault="00D12D81" w:rsidP="00D12D81">
      <w:pPr>
        <w:rPr>
          <w:b/>
          <w:bCs/>
          <w:iCs/>
          <w:color w:val="FF0000"/>
          <w:sz w:val="22"/>
          <w:szCs w:val="22"/>
          <w:u w:val="single"/>
        </w:rPr>
      </w:pPr>
    </w:p>
    <w:p w14:paraId="15A837DF" w14:textId="77777777" w:rsidR="00D12D81" w:rsidRDefault="00D12D81" w:rsidP="00D12D81">
      <w:pPr>
        <w:rPr>
          <w:b/>
          <w:bCs/>
          <w:sz w:val="20"/>
          <w:szCs w:val="20"/>
        </w:rPr>
      </w:pPr>
      <w:r>
        <w:rPr>
          <w:b/>
          <w:bCs/>
          <w:iCs/>
          <w:sz w:val="22"/>
          <w:szCs w:val="22"/>
          <w:u w:val="single"/>
        </w:rPr>
        <w:t>Ces financements ont permis</w:t>
      </w:r>
      <w:r>
        <w:rPr>
          <w:iCs/>
          <w:sz w:val="22"/>
          <w:szCs w:val="22"/>
          <w:u w:val="single"/>
        </w:rPr>
        <w:t> :</w:t>
      </w:r>
    </w:p>
    <w:p w14:paraId="71742D57" w14:textId="77777777" w:rsidR="00D12D81" w:rsidRDefault="00D12D81" w:rsidP="00D12D81">
      <w:pPr>
        <w:jc w:val="both"/>
        <w:rPr>
          <w:bCs/>
          <w:sz w:val="20"/>
          <w:szCs w:val="20"/>
        </w:rPr>
      </w:pPr>
      <w:r>
        <w:rPr>
          <w:b/>
          <w:bCs/>
          <w:sz w:val="20"/>
          <w:szCs w:val="20"/>
        </w:rPr>
        <w:t>Algérie :</w:t>
      </w:r>
      <w:r>
        <w:rPr>
          <w:bCs/>
          <w:sz w:val="20"/>
          <w:szCs w:val="20"/>
        </w:rPr>
        <w:t xml:space="preserve"> aménagement d’accueil touristique.</w:t>
      </w:r>
    </w:p>
    <w:p w14:paraId="10FC5FD0" w14:textId="77777777" w:rsidR="00D12D81" w:rsidRDefault="00D12D81" w:rsidP="00D12D81">
      <w:pPr>
        <w:jc w:val="both"/>
        <w:rPr>
          <w:sz w:val="18"/>
          <w:szCs w:val="18"/>
        </w:rPr>
      </w:pPr>
    </w:p>
    <w:p w14:paraId="3CF4761F" w14:textId="77777777" w:rsidR="00D12D81" w:rsidRDefault="00D12D81" w:rsidP="00D12D81">
      <w:pPr>
        <w:jc w:val="both"/>
        <w:rPr>
          <w:bCs/>
          <w:sz w:val="20"/>
          <w:szCs w:val="20"/>
        </w:rPr>
      </w:pPr>
      <w:r>
        <w:rPr>
          <w:b/>
          <w:bCs/>
          <w:sz w:val="20"/>
          <w:szCs w:val="20"/>
        </w:rPr>
        <w:t>Cuba :</w:t>
      </w:r>
      <w:r>
        <w:rPr>
          <w:bCs/>
          <w:sz w:val="20"/>
          <w:szCs w:val="20"/>
        </w:rPr>
        <w:t xml:space="preserve"> aide aux démunis après l’ouragan et prêt à l’aménagement d’une maison d’hôte à La Havane</w:t>
      </w:r>
    </w:p>
    <w:p w14:paraId="096448A6" w14:textId="77777777" w:rsidR="00D12D81" w:rsidRDefault="00D12D81" w:rsidP="00D12D81">
      <w:pPr>
        <w:jc w:val="both"/>
        <w:rPr>
          <w:sz w:val="18"/>
          <w:szCs w:val="18"/>
        </w:rPr>
      </w:pPr>
    </w:p>
    <w:p w14:paraId="6743C36C" w14:textId="6EEA260A" w:rsidR="00D12D81" w:rsidRDefault="00D12D81" w:rsidP="00D12D81">
      <w:pPr>
        <w:jc w:val="both"/>
        <w:rPr>
          <w:bCs/>
          <w:sz w:val="20"/>
          <w:szCs w:val="20"/>
        </w:rPr>
      </w:pPr>
      <w:r>
        <w:rPr>
          <w:b/>
          <w:bCs/>
          <w:sz w:val="20"/>
          <w:szCs w:val="20"/>
        </w:rPr>
        <w:t>Ethiopie :</w:t>
      </w:r>
      <w:r>
        <w:rPr>
          <w:bCs/>
          <w:sz w:val="20"/>
          <w:szCs w:val="20"/>
        </w:rPr>
        <w:t xml:space="preserve"> aide pour l’aménagement d’accueil touristique</w:t>
      </w:r>
      <w:r w:rsidR="003C05CF">
        <w:rPr>
          <w:bCs/>
          <w:sz w:val="20"/>
          <w:szCs w:val="20"/>
        </w:rPr>
        <w:t>,</w:t>
      </w:r>
      <w:r>
        <w:rPr>
          <w:bCs/>
          <w:sz w:val="20"/>
          <w:szCs w:val="20"/>
        </w:rPr>
        <w:t xml:space="preserve"> soutien aux associations pour enfants </w:t>
      </w:r>
      <w:proofErr w:type="spellStart"/>
      <w:r>
        <w:rPr>
          <w:bCs/>
          <w:sz w:val="20"/>
          <w:szCs w:val="20"/>
        </w:rPr>
        <w:t>Fekat</w:t>
      </w:r>
      <w:proofErr w:type="spellEnd"/>
      <w:r>
        <w:rPr>
          <w:bCs/>
          <w:sz w:val="20"/>
          <w:szCs w:val="20"/>
        </w:rPr>
        <w:t xml:space="preserve"> et Yawenta</w:t>
      </w:r>
      <w:r w:rsidR="003C05CF">
        <w:rPr>
          <w:bCs/>
          <w:sz w:val="20"/>
          <w:szCs w:val="20"/>
        </w:rPr>
        <w:t xml:space="preserve"> et soutien pandémie et refugiés.</w:t>
      </w:r>
    </w:p>
    <w:p w14:paraId="2DACEC23" w14:textId="77777777" w:rsidR="00D12D81" w:rsidRDefault="00D12D81" w:rsidP="00D12D81">
      <w:pPr>
        <w:jc w:val="both"/>
        <w:rPr>
          <w:sz w:val="18"/>
          <w:szCs w:val="18"/>
        </w:rPr>
      </w:pPr>
    </w:p>
    <w:p w14:paraId="5DEBD5C0" w14:textId="4971CACC" w:rsidR="00D12D81" w:rsidRDefault="00D12D81" w:rsidP="00D12D81">
      <w:pPr>
        <w:jc w:val="both"/>
        <w:rPr>
          <w:bCs/>
          <w:sz w:val="20"/>
          <w:szCs w:val="20"/>
        </w:rPr>
      </w:pPr>
      <w:r>
        <w:rPr>
          <w:b/>
          <w:sz w:val="20"/>
          <w:szCs w:val="20"/>
        </w:rPr>
        <w:t>Madagascar </w:t>
      </w:r>
      <w:r>
        <w:rPr>
          <w:bCs/>
          <w:sz w:val="20"/>
          <w:szCs w:val="20"/>
        </w:rPr>
        <w:t xml:space="preserve">: remise en état du collège de </w:t>
      </w:r>
      <w:proofErr w:type="spellStart"/>
      <w:r>
        <w:rPr>
          <w:bCs/>
          <w:sz w:val="20"/>
          <w:szCs w:val="20"/>
        </w:rPr>
        <w:t>Bélobaka</w:t>
      </w:r>
      <w:proofErr w:type="spellEnd"/>
      <w:r>
        <w:rPr>
          <w:bCs/>
          <w:sz w:val="20"/>
          <w:szCs w:val="20"/>
        </w:rPr>
        <w:t xml:space="preserve">, parrainage d’enfants, aménagement de 1000 m d’escalier pour </w:t>
      </w:r>
      <w:proofErr w:type="spellStart"/>
      <w:r>
        <w:rPr>
          <w:bCs/>
          <w:sz w:val="20"/>
          <w:szCs w:val="20"/>
        </w:rPr>
        <w:t>Ankavandra</w:t>
      </w:r>
      <w:proofErr w:type="spellEnd"/>
      <w:r>
        <w:rPr>
          <w:bCs/>
          <w:sz w:val="20"/>
          <w:szCs w:val="20"/>
        </w:rPr>
        <w:t xml:space="preserve">, crédit à l’installation et construction de 4 puits à </w:t>
      </w:r>
      <w:proofErr w:type="spellStart"/>
      <w:r>
        <w:rPr>
          <w:bCs/>
          <w:sz w:val="20"/>
          <w:szCs w:val="20"/>
        </w:rPr>
        <w:t>Ankavandra</w:t>
      </w:r>
      <w:proofErr w:type="spellEnd"/>
      <w:r w:rsidR="003C05CF">
        <w:rPr>
          <w:bCs/>
          <w:sz w:val="20"/>
          <w:szCs w:val="20"/>
        </w:rPr>
        <w:t>. Crédit remboursé pour achat de 4x4.</w:t>
      </w:r>
      <w:r w:rsidR="00D904CF">
        <w:rPr>
          <w:bCs/>
          <w:sz w:val="20"/>
          <w:szCs w:val="20"/>
        </w:rPr>
        <w:t xml:space="preserve"> Construction maternité d’Ankavandra.</w:t>
      </w:r>
    </w:p>
    <w:p w14:paraId="3B741B30" w14:textId="77777777" w:rsidR="00D12D81" w:rsidRDefault="00D12D81" w:rsidP="00D12D81">
      <w:pPr>
        <w:jc w:val="both"/>
        <w:rPr>
          <w:sz w:val="18"/>
          <w:szCs w:val="18"/>
        </w:rPr>
      </w:pPr>
    </w:p>
    <w:p w14:paraId="7043E49D" w14:textId="77777777" w:rsidR="00D12D81" w:rsidRDefault="00D12D81" w:rsidP="00D12D81">
      <w:pPr>
        <w:jc w:val="both"/>
        <w:rPr>
          <w:bCs/>
          <w:sz w:val="20"/>
          <w:szCs w:val="20"/>
        </w:rPr>
      </w:pPr>
      <w:r>
        <w:rPr>
          <w:b/>
          <w:sz w:val="20"/>
          <w:szCs w:val="20"/>
        </w:rPr>
        <w:t>Mali </w:t>
      </w:r>
      <w:r>
        <w:rPr>
          <w:bCs/>
          <w:sz w:val="20"/>
          <w:szCs w:val="20"/>
        </w:rPr>
        <w:t xml:space="preserve">: </w:t>
      </w:r>
    </w:p>
    <w:p w14:paraId="77A6559D" w14:textId="77777777" w:rsidR="00D12D81" w:rsidRDefault="00D12D81" w:rsidP="00D12D81">
      <w:pPr>
        <w:jc w:val="both"/>
        <w:rPr>
          <w:sz w:val="20"/>
          <w:szCs w:val="20"/>
        </w:rPr>
      </w:pPr>
      <w:r>
        <w:rPr>
          <w:bCs/>
          <w:sz w:val="20"/>
          <w:szCs w:val="20"/>
        </w:rPr>
        <w:t xml:space="preserve">Nord Mali : </w:t>
      </w:r>
    </w:p>
    <w:p w14:paraId="432F6E88" w14:textId="77777777" w:rsidR="00D12D81" w:rsidRDefault="00D12D81" w:rsidP="00D12D81">
      <w:pPr>
        <w:jc w:val="both"/>
        <w:rPr>
          <w:sz w:val="20"/>
          <w:szCs w:val="20"/>
        </w:rPr>
      </w:pPr>
      <w:r>
        <w:rPr>
          <w:sz w:val="20"/>
          <w:szCs w:val="20"/>
        </w:rPr>
        <w:t>- création et financement du fonctionnement, depuis 18 ans, de 5 écoles pour un total de 370 élèves,</w:t>
      </w:r>
    </w:p>
    <w:p w14:paraId="0DB0330C" w14:textId="77777777" w:rsidR="00D12D81" w:rsidRDefault="00D12D81" w:rsidP="00D12D81">
      <w:pPr>
        <w:jc w:val="both"/>
        <w:rPr>
          <w:sz w:val="20"/>
          <w:szCs w:val="20"/>
        </w:rPr>
      </w:pPr>
      <w:r>
        <w:rPr>
          <w:sz w:val="20"/>
          <w:szCs w:val="20"/>
        </w:rPr>
        <w:t xml:space="preserve">- création de 2 pensionnats, </w:t>
      </w:r>
    </w:p>
    <w:p w14:paraId="3BA30C75" w14:textId="77777777" w:rsidR="00D12D81" w:rsidRDefault="00D12D81" w:rsidP="00D12D81">
      <w:pPr>
        <w:jc w:val="both"/>
        <w:rPr>
          <w:sz w:val="20"/>
          <w:szCs w:val="20"/>
        </w:rPr>
      </w:pPr>
      <w:r>
        <w:rPr>
          <w:sz w:val="20"/>
          <w:szCs w:val="20"/>
        </w:rPr>
        <w:t xml:space="preserve">- financement de la formation de 8 infirmiers, </w:t>
      </w:r>
    </w:p>
    <w:p w14:paraId="7921A7B6" w14:textId="77777777" w:rsidR="00D12D81" w:rsidRDefault="00D12D81" w:rsidP="00D12D81">
      <w:pPr>
        <w:jc w:val="both"/>
        <w:rPr>
          <w:sz w:val="20"/>
          <w:szCs w:val="20"/>
        </w:rPr>
      </w:pPr>
      <w:r>
        <w:rPr>
          <w:sz w:val="20"/>
          <w:szCs w:val="20"/>
        </w:rPr>
        <w:t xml:space="preserve">- création et aménagement d’un dispensaire, d’une clinique et de 3 banques de céréales,  </w:t>
      </w:r>
    </w:p>
    <w:p w14:paraId="1B2BEEB3" w14:textId="77777777" w:rsidR="00D12D81" w:rsidRDefault="00D12D81" w:rsidP="00D12D81">
      <w:pPr>
        <w:jc w:val="both"/>
        <w:rPr>
          <w:sz w:val="20"/>
          <w:szCs w:val="20"/>
        </w:rPr>
      </w:pPr>
      <w:r>
        <w:rPr>
          <w:sz w:val="20"/>
          <w:szCs w:val="20"/>
        </w:rPr>
        <w:t xml:space="preserve">- creusement de 2 puits et d’un forage, </w:t>
      </w:r>
    </w:p>
    <w:p w14:paraId="7F710CFC" w14:textId="77777777" w:rsidR="00D12D81" w:rsidRDefault="00D12D81" w:rsidP="00D12D81">
      <w:pPr>
        <w:jc w:val="both"/>
        <w:rPr>
          <w:sz w:val="20"/>
          <w:szCs w:val="20"/>
        </w:rPr>
      </w:pPr>
      <w:r>
        <w:rPr>
          <w:sz w:val="20"/>
          <w:szCs w:val="20"/>
        </w:rPr>
        <w:t xml:space="preserve">- financement pour la création de 2 grands jardins au bénéfice de 120 femmes, </w:t>
      </w:r>
    </w:p>
    <w:p w14:paraId="2F0C1616" w14:textId="77777777" w:rsidR="00D12D81" w:rsidRDefault="00D12D81" w:rsidP="00D12D81">
      <w:pPr>
        <w:jc w:val="both"/>
        <w:rPr>
          <w:sz w:val="20"/>
          <w:szCs w:val="20"/>
        </w:rPr>
      </w:pPr>
      <w:r>
        <w:rPr>
          <w:sz w:val="20"/>
          <w:szCs w:val="20"/>
        </w:rPr>
        <w:t xml:space="preserve">- soutien au jardin de 180 enfants à Gao et aux écoles depuis 17 ans. </w:t>
      </w:r>
    </w:p>
    <w:p w14:paraId="7DB80B40" w14:textId="77777777" w:rsidR="00D12D81" w:rsidRDefault="00D12D81" w:rsidP="00D12D81">
      <w:pPr>
        <w:jc w:val="both"/>
        <w:rPr>
          <w:sz w:val="20"/>
          <w:szCs w:val="20"/>
        </w:rPr>
      </w:pPr>
      <w:r>
        <w:rPr>
          <w:sz w:val="20"/>
          <w:szCs w:val="20"/>
        </w:rPr>
        <w:t>- soutien important en aides d’urgence par l’achat de plusieurs tonnes de mil pour les plus démunis depuis 7 ans.</w:t>
      </w:r>
    </w:p>
    <w:p w14:paraId="18949E79" w14:textId="77777777" w:rsidR="00D12D81" w:rsidRDefault="00D12D81" w:rsidP="00D12D81">
      <w:pPr>
        <w:jc w:val="both"/>
        <w:rPr>
          <w:sz w:val="20"/>
          <w:szCs w:val="20"/>
        </w:rPr>
      </w:pPr>
      <w:r>
        <w:rPr>
          <w:sz w:val="20"/>
          <w:szCs w:val="20"/>
        </w:rPr>
        <w:t xml:space="preserve">Pays Dogon : </w:t>
      </w:r>
    </w:p>
    <w:p w14:paraId="18904421" w14:textId="77777777" w:rsidR="00D12D81" w:rsidRDefault="00D12D81" w:rsidP="00D12D81">
      <w:pPr>
        <w:jc w:val="both"/>
        <w:rPr>
          <w:sz w:val="20"/>
          <w:szCs w:val="20"/>
        </w:rPr>
      </w:pPr>
      <w:r>
        <w:rPr>
          <w:sz w:val="20"/>
          <w:szCs w:val="20"/>
        </w:rPr>
        <w:t>-aménagement de routes, nombreux microcrédits pour création d’entreprises familiales et exploitations agricoles.</w:t>
      </w:r>
    </w:p>
    <w:p w14:paraId="719253FE" w14:textId="77777777" w:rsidR="00D12D81" w:rsidRDefault="00D12D81" w:rsidP="00D12D81">
      <w:pPr>
        <w:jc w:val="both"/>
        <w:rPr>
          <w:sz w:val="20"/>
          <w:szCs w:val="20"/>
        </w:rPr>
      </w:pPr>
      <w:r>
        <w:rPr>
          <w:sz w:val="20"/>
          <w:szCs w:val="20"/>
        </w:rPr>
        <w:t xml:space="preserve">-cofinancement de 4 campements touristiques, </w:t>
      </w:r>
    </w:p>
    <w:p w14:paraId="15AD2559" w14:textId="77777777" w:rsidR="00D12D81" w:rsidRDefault="00D12D81" w:rsidP="00D12D81">
      <w:pPr>
        <w:jc w:val="both"/>
        <w:rPr>
          <w:sz w:val="20"/>
          <w:szCs w:val="20"/>
        </w:rPr>
      </w:pPr>
      <w:r>
        <w:rPr>
          <w:sz w:val="20"/>
          <w:szCs w:val="20"/>
        </w:rPr>
        <w:t>-creusement de 3 grands puits et soutien humanitaire important depuis 2011</w:t>
      </w:r>
    </w:p>
    <w:p w14:paraId="2E7E745E" w14:textId="77777777" w:rsidR="00D12D81" w:rsidRDefault="00D12D81" w:rsidP="00D12D81">
      <w:pPr>
        <w:jc w:val="both"/>
        <w:rPr>
          <w:sz w:val="20"/>
          <w:szCs w:val="20"/>
        </w:rPr>
      </w:pPr>
      <w:r>
        <w:rPr>
          <w:sz w:val="20"/>
          <w:szCs w:val="20"/>
        </w:rPr>
        <w:t>-financement et formation d’une infirmière chef</w:t>
      </w:r>
    </w:p>
    <w:p w14:paraId="4442F3FE" w14:textId="77777777" w:rsidR="00D12D81" w:rsidRDefault="00D12D81" w:rsidP="00D12D81">
      <w:pPr>
        <w:jc w:val="both"/>
        <w:rPr>
          <w:sz w:val="20"/>
          <w:szCs w:val="20"/>
        </w:rPr>
      </w:pPr>
      <w:r>
        <w:rPr>
          <w:sz w:val="20"/>
          <w:szCs w:val="20"/>
        </w:rPr>
        <w:t>-aides d’urgence pour les plus démunis</w:t>
      </w:r>
    </w:p>
    <w:p w14:paraId="579739CE" w14:textId="77777777" w:rsidR="00D12D81" w:rsidRDefault="00D12D81" w:rsidP="00D12D81">
      <w:pPr>
        <w:jc w:val="both"/>
        <w:rPr>
          <w:sz w:val="20"/>
          <w:szCs w:val="20"/>
        </w:rPr>
      </w:pPr>
    </w:p>
    <w:p w14:paraId="5F916834" w14:textId="6AD1ED96" w:rsidR="00D12D81" w:rsidRDefault="00D12D81" w:rsidP="00D12D81">
      <w:pPr>
        <w:jc w:val="both"/>
        <w:rPr>
          <w:sz w:val="20"/>
          <w:szCs w:val="20"/>
        </w:rPr>
      </w:pPr>
      <w:r>
        <w:rPr>
          <w:b/>
          <w:sz w:val="20"/>
          <w:szCs w:val="20"/>
        </w:rPr>
        <w:t>Mauritanie</w:t>
      </w:r>
      <w:r>
        <w:rPr>
          <w:bCs/>
          <w:sz w:val="20"/>
          <w:szCs w:val="20"/>
        </w:rPr>
        <w:t xml:space="preserve"> : </w:t>
      </w:r>
      <w:r>
        <w:rPr>
          <w:sz w:val="20"/>
          <w:szCs w:val="20"/>
        </w:rPr>
        <w:t>aménagement de la maison des femmes à Atar</w:t>
      </w:r>
      <w:r w:rsidR="003C05CF">
        <w:rPr>
          <w:sz w:val="20"/>
          <w:szCs w:val="20"/>
        </w:rPr>
        <w:t>,</w:t>
      </w:r>
      <w:r>
        <w:rPr>
          <w:sz w:val="20"/>
          <w:szCs w:val="20"/>
        </w:rPr>
        <w:t xml:space="preserve"> microcrédits pour des coopératives agricoles féminines</w:t>
      </w:r>
      <w:r w:rsidR="003C05CF">
        <w:rPr>
          <w:sz w:val="20"/>
          <w:szCs w:val="20"/>
        </w:rPr>
        <w:t xml:space="preserve"> et construction d’un séchoir à henné. </w:t>
      </w:r>
    </w:p>
    <w:p w14:paraId="685780F5" w14:textId="77777777" w:rsidR="00D12D81" w:rsidRDefault="00D12D81" w:rsidP="00D12D81">
      <w:pPr>
        <w:jc w:val="both"/>
        <w:rPr>
          <w:sz w:val="18"/>
          <w:szCs w:val="18"/>
        </w:rPr>
      </w:pPr>
    </w:p>
    <w:p w14:paraId="7FFB30AF" w14:textId="77777777" w:rsidR="00D12D81" w:rsidRDefault="00D12D81" w:rsidP="00D12D81">
      <w:pPr>
        <w:jc w:val="both"/>
        <w:rPr>
          <w:sz w:val="20"/>
          <w:szCs w:val="20"/>
        </w:rPr>
      </w:pPr>
      <w:r>
        <w:rPr>
          <w:b/>
          <w:sz w:val="20"/>
          <w:szCs w:val="20"/>
        </w:rPr>
        <w:t>Maroc </w:t>
      </w:r>
      <w:r>
        <w:rPr>
          <w:bCs/>
          <w:sz w:val="20"/>
          <w:szCs w:val="20"/>
        </w:rPr>
        <w:t xml:space="preserve">: </w:t>
      </w:r>
    </w:p>
    <w:p w14:paraId="6287A92D" w14:textId="77777777" w:rsidR="00D12D81" w:rsidRDefault="00D12D81" w:rsidP="00D12D81">
      <w:pPr>
        <w:jc w:val="both"/>
        <w:rPr>
          <w:sz w:val="20"/>
          <w:szCs w:val="20"/>
        </w:rPr>
      </w:pPr>
      <w:r>
        <w:rPr>
          <w:sz w:val="20"/>
          <w:szCs w:val="20"/>
        </w:rPr>
        <w:t>- creusement de 7 puits dans le Sud,</w:t>
      </w:r>
    </w:p>
    <w:p w14:paraId="09720A14" w14:textId="77777777" w:rsidR="00D12D81" w:rsidRDefault="00D12D81" w:rsidP="00D12D81">
      <w:pPr>
        <w:jc w:val="both"/>
        <w:rPr>
          <w:sz w:val="20"/>
          <w:szCs w:val="20"/>
        </w:rPr>
      </w:pPr>
      <w:r>
        <w:rPr>
          <w:sz w:val="20"/>
          <w:szCs w:val="20"/>
        </w:rPr>
        <w:t xml:space="preserve">- cofinancement de l’école et du dispensaire de </w:t>
      </w:r>
      <w:proofErr w:type="spellStart"/>
      <w:r>
        <w:rPr>
          <w:sz w:val="20"/>
          <w:szCs w:val="20"/>
        </w:rPr>
        <w:t>Chigaga</w:t>
      </w:r>
      <w:proofErr w:type="spellEnd"/>
      <w:r>
        <w:rPr>
          <w:sz w:val="20"/>
          <w:szCs w:val="20"/>
        </w:rPr>
        <w:t>,</w:t>
      </w:r>
    </w:p>
    <w:p w14:paraId="76F955DD" w14:textId="77777777" w:rsidR="00D12D81" w:rsidRDefault="00D12D81" w:rsidP="00D12D81">
      <w:pPr>
        <w:jc w:val="both"/>
        <w:rPr>
          <w:sz w:val="20"/>
          <w:szCs w:val="20"/>
        </w:rPr>
      </w:pPr>
      <w:r>
        <w:rPr>
          <w:sz w:val="20"/>
          <w:szCs w:val="20"/>
        </w:rPr>
        <w:lastRenderedPageBreak/>
        <w:t xml:space="preserve">- construction de la salle municipale </w:t>
      </w:r>
      <w:proofErr w:type="spellStart"/>
      <w:r>
        <w:rPr>
          <w:sz w:val="20"/>
          <w:szCs w:val="20"/>
        </w:rPr>
        <w:t>d’Ouled</w:t>
      </w:r>
      <w:proofErr w:type="spellEnd"/>
      <w:r>
        <w:rPr>
          <w:sz w:val="20"/>
          <w:szCs w:val="20"/>
        </w:rPr>
        <w:t xml:space="preserve"> Driss, </w:t>
      </w:r>
    </w:p>
    <w:p w14:paraId="565FECC1" w14:textId="77777777" w:rsidR="00D12D81" w:rsidRDefault="00D12D81" w:rsidP="00D12D81">
      <w:pPr>
        <w:jc w:val="both"/>
        <w:rPr>
          <w:sz w:val="20"/>
          <w:szCs w:val="20"/>
        </w:rPr>
      </w:pPr>
      <w:r>
        <w:rPr>
          <w:sz w:val="20"/>
          <w:szCs w:val="20"/>
        </w:rPr>
        <w:t xml:space="preserve">- crédits pour l’aménagement du « Bivouac des 1001 nuits », de la maison d’hôtes « Taddert » à Marrakech et « chez Souad » à </w:t>
      </w:r>
      <w:proofErr w:type="spellStart"/>
      <w:r>
        <w:rPr>
          <w:sz w:val="20"/>
          <w:szCs w:val="20"/>
        </w:rPr>
        <w:t>Taliouine</w:t>
      </w:r>
      <w:proofErr w:type="spellEnd"/>
      <w:r>
        <w:rPr>
          <w:sz w:val="20"/>
          <w:szCs w:val="20"/>
        </w:rPr>
        <w:t xml:space="preserve">, </w:t>
      </w:r>
    </w:p>
    <w:p w14:paraId="390A907D" w14:textId="77777777" w:rsidR="00D12D81" w:rsidRDefault="00D12D81" w:rsidP="00D12D81">
      <w:pPr>
        <w:jc w:val="both"/>
        <w:rPr>
          <w:sz w:val="20"/>
          <w:szCs w:val="20"/>
        </w:rPr>
      </w:pPr>
      <w:r>
        <w:rPr>
          <w:sz w:val="20"/>
          <w:szCs w:val="20"/>
        </w:rPr>
        <w:t>- cofinancement d’un projet de ferme et fromagerie,</w:t>
      </w:r>
    </w:p>
    <w:p w14:paraId="6555E639" w14:textId="77777777" w:rsidR="00D12D81" w:rsidRDefault="00D12D81" w:rsidP="00D12D81">
      <w:pPr>
        <w:jc w:val="both"/>
      </w:pPr>
      <w:r>
        <w:rPr>
          <w:sz w:val="20"/>
          <w:szCs w:val="20"/>
        </w:rPr>
        <w:t xml:space="preserve">- aides à l’adduction d’eau, à l’électrification et à la remise en état (toit et peinture) de 2 écoles de la région d’Essaouira.  - aides d’urgence diverses </w:t>
      </w:r>
    </w:p>
    <w:p w14:paraId="2B6DF83E" w14:textId="77777777" w:rsidR="00D12D81" w:rsidRDefault="00D12D81" w:rsidP="00D12D81">
      <w:pPr>
        <w:jc w:val="both"/>
        <w:rPr>
          <w:sz w:val="18"/>
          <w:szCs w:val="18"/>
        </w:rPr>
      </w:pPr>
    </w:p>
    <w:p w14:paraId="34D92CB4" w14:textId="77777777" w:rsidR="00D12D81" w:rsidRDefault="00D12D81" w:rsidP="00D12D81">
      <w:pPr>
        <w:jc w:val="both"/>
        <w:rPr>
          <w:sz w:val="20"/>
          <w:szCs w:val="20"/>
        </w:rPr>
      </w:pPr>
      <w:r>
        <w:rPr>
          <w:b/>
          <w:sz w:val="20"/>
          <w:szCs w:val="20"/>
        </w:rPr>
        <w:t>Niger</w:t>
      </w:r>
      <w:r>
        <w:rPr>
          <w:bCs/>
          <w:sz w:val="20"/>
          <w:szCs w:val="20"/>
        </w:rPr>
        <w:t xml:space="preserve"> : </w:t>
      </w:r>
    </w:p>
    <w:p w14:paraId="0A94C87D" w14:textId="77777777" w:rsidR="00D12D81" w:rsidRDefault="00D12D81" w:rsidP="00D12D81">
      <w:pPr>
        <w:jc w:val="both"/>
        <w:rPr>
          <w:sz w:val="20"/>
          <w:szCs w:val="20"/>
        </w:rPr>
      </w:pPr>
      <w:r>
        <w:rPr>
          <w:sz w:val="20"/>
          <w:szCs w:val="20"/>
        </w:rPr>
        <w:t xml:space="preserve">-construction du dispensaire et d’un centre d’agro écologie. </w:t>
      </w:r>
    </w:p>
    <w:p w14:paraId="08DC27C0" w14:textId="77777777" w:rsidR="00D12D81" w:rsidRDefault="00D12D81" w:rsidP="00D12D81">
      <w:pPr>
        <w:jc w:val="both"/>
        <w:rPr>
          <w:sz w:val="20"/>
          <w:szCs w:val="20"/>
        </w:rPr>
      </w:pPr>
      <w:r>
        <w:rPr>
          <w:sz w:val="20"/>
          <w:szCs w:val="20"/>
        </w:rPr>
        <w:t xml:space="preserve">-Création et financement du fonctionnement de 6 écoles pour un total de 290 élèves depuis 16 ans. </w:t>
      </w:r>
    </w:p>
    <w:p w14:paraId="00ED970B" w14:textId="77777777" w:rsidR="00D12D81" w:rsidRDefault="00D12D81" w:rsidP="00D12D81">
      <w:pPr>
        <w:jc w:val="both"/>
        <w:rPr>
          <w:sz w:val="20"/>
          <w:szCs w:val="20"/>
        </w:rPr>
      </w:pPr>
      <w:r>
        <w:rPr>
          <w:sz w:val="20"/>
          <w:szCs w:val="20"/>
        </w:rPr>
        <w:t>-Creusement de 13 puits.</w:t>
      </w:r>
    </w:p>
    <w:p w14:paraId="35C82D81" w14:textId="77777777" w:rsidR="00D12D81" w:rsidRDefault="00D12D81" w:rsidP="00D12D81">
      <w:pPr>
        <w:jc w:val="both"/>
      </w:pPr>
      <w:r>
        <w:rPr>
          <w:sz w:val="20"/>
          <w:szCs w:val="20"/>
        </w:rPr>
        <w:t>-Importantes aides d’urgence aux sinistrés d’inondations, de sécheresses ou de conflits armés ainsi qu’aux réfugiés de Libye depuis 2011</w:t>
      </w:r>
    </w:p>
    <w:p w14:paraId="5B8683A8" w14:textId="77777777" w:rsidR="00D12D81" w:rsidRDefault="00D12D81" w:rsidP="00D12D81">
      <w:pPr>
        <w:jc w:val="both"/>
        <w:rPr>
          <w:sz w:val="18"/>
          <w:szCs w:val="18"/>
        </w:rPr>
      </w:pPr>
    </w:p>
    <w:p w14:paraId="5275A882" w14:textId="77777777" w:rsidR="00D12D81" w:rsidRDefault="00D12D81" w:rsidP="00D12D81">
      <w:pPr>
        <w:jc w:val="both"/>
        <w:rPr>
          <w:sz w:val="20"/>
          <w:szCs w:val="20"/>
        </w:rPr>
      </w:pPr>
      <w:r>
        <w:rPr>
          <w:b/>
          <w:bCs/>
          <w:sz w:val="20"/>
          <w:szCs w:val="20"/>
        </w:rPr>
        <w:t>Sénégal </w:t>
      </w:r>
      <w:r>
        <w:rPr>
          <w:sz w:val="20"/>
          <w:szCs w:val="20"/>
        </w:rPr>
        <w:t>: réparation du moulin villageois, aménagement du stockage et de la collecte des ordures ménagères, mise en place d’une mutuelle de santé et construction de digues pour la protection contre les inondations</w:t>
      </w:r>
    </w:p>
    <w:p w14:paraId="06CE7353" w14:textId="77777777" w:rsidR="00D12D81" w:rsidRDefault="00D12D81" w:rsidP="00D12D81">
      <w:pPr>
        <w:jc w:val="both"/>
      </w:pPr>
    </w:p>
    <w:p w14:paraId="392AE070" w14:textId="77777777" w:rsidR="00D12D81" w:rsidRDefault="00D12D81" w:rsidP="00D12D81">
      <w:pPr>
        <w:jc w:val="both"/>
        <w:rPr>
          <w:bCs/>
          <w:sz w:val="20"/>
          <w:szCs w:val="20"/>
        </w:rPr>
      </w:pPr>
      <w:r>
        <w:rPr>
          <w:b/>
          <w:bCs/>
          <w:sz w:val="20"/>
          <w:szCs w:val="20"/>
        </w:rPr>
        <w:t>Tchad :</w:t>
      </w:r>
      <w:r>
        <w:rPr>
          <w:bCs/>
          <w:sz w:val="20"/>
          <w:szCs w:val="20"/>
        </w:rPr>
        <w:t xml:space="preserve"> mise en place de 15 ordinateurs au collège de Fada et financement camps d’accueil à des groupements de femmes à </w:t>
      </w:r>
      <w:proofErr w:type="spellStart"/>
      <w:r>
        <w:rPr>
          <w:bCs/>
          <w:sz w:val="20"/>
          <w:szCs w:val="20"/>
        </w:rPr>
        <w:t>Faya</w:t>
      </w:r>
      <w:proofErr w:type="spellEnd"/>
      <w:r>
        <w:rPr>
          <w:bCs/>
          <w:sz w:val="20"/>
          <w:szCs w:val="20"/>
        </w:rPr>
        <w:t xml:space="preserve"> </w:t>
      </w:r>
      <w:proofErr w:type="spellStart"/>
      <w:r>
        <w:rPr>
          <w:bCs/>
          <w:sz w:val="20"/>
          <w:szCs w:val="20"/>
        </w:rPr>
        <w:t>Largeau</w:t>
      </w:r>
      <w:proofErr w:type="spellEnd"/>
    </w:p>
    <w:p w14:paraId="3CF105C0" w14:textId="77777777" w:rsidR="00D12D81" w:rsidRDefault="00D12D81" w:rsidP="00D12D81">
      <w:pPr>
        <w:jc w:val="both"/>
        <w:rPr>
          <w:sz w:val="18"/>
          <w:szCs w:val="18"/>
        </w:rPr>
      </w:pPr>
    </w:p>
    <w:p w14:paraId="05766128" w14:textId="7B95A8E4" w:rsidR="00D12D81" w:rsidRDefault="00D12D81" w:rsidP="00D12D81">
      <w:pPr>
        <w:jc w:val="both"/>
        <w:rPr>
          <w:bCs/>
          <w:sz w:val="20"/>
          <w:szCs w:val="20"/>
        </w:rPr>
      </w:pPr>
      <w:r>
        <w:rPr>
          <w:b/>
          <w:sz w:val="20"/>
          <w:szCs w:val="20"/>
        </w:rPr>
        <w:t>Tunisie </w:t>
      </w:r>
      <w:r>
        <w:rPr>
          <w:bCs/>
          <w:sz w:val="20"/>
          <w:szCs w:val="20"/>
        </w:rPr>
        <w:t>: financement d’irrigation de palmeraie</w:t>
      </w:r>
      <w:r w:rsidR="003C05CF">
        <w:rPr>
          <w:bCs/>
          <w:sz w:val="20"/>
          <w:szCs w:val="20"/>
        </w:rPr>
        <w:t xml:space="preserve">, </w:t>
      </w:r>
      <w:r>
        <w:rPr>
          <w:bCs/>
          <w:sz w:val="20"/>
          <w:szCs w:val="20"/>
        </w:rPr>
        <w:t xml:space="preserve">aménagement d’un lieu d’accueil touristique à </w:t>
      </w:r>
      <w:proofErr w:type="spellStart"/>
      <w:r>
        <w:rPr>
          <w:bCs/>
          <w:sz w:val="20"/>
          <w:szCs w:val="20"/>
        </w:rPr>
        <w:t>Zaafrane</w:t>
      </w:r>
      <w:proofErr w:type="spellEnd"/>
      <w:r w:rsidR="003C05CF">
        <w:rPr>
          <w:bCs/>
          <w:sz w:val="20"/>
          <w:szCs w:val="20"/>
        </w:rPr>
        <w:t xml:space="preserve"> et soutien pandémie.</w:t>
      </w:r>
    </w:p>
    <w:p w14:paraId="2979FD2C" w14:textId="77777777" w:rsidR="00D12D81" w:rsidRDefault="00D12D81" w:rsidP="00D12D81">
      <w:pPr>
        <w:jc w:val="both"/>
        <w:rPr>
          <w:sz w:val="18"/>
          <w:szCs w:val="18"/>
        </w:rPr>
      </w:pPr>
    </w:p>
    <w:p w14:paraId="47F238F5" w14:textId="63FEEB64" w:rsidR="00D12D81" w:rsidRDefault="00D12D81" w:rsidP="00D12D81">
      <w:pPr>
        <w:jc w:val="both"/>
        <w:rPr>
          <w:bCs/>
          <w:sz w:val="20"/>
          <w:szCs w:val="20"/>
        </w:rPr>
      </w:pPr>
      <w:r>
        <w:rPr>
          <w:b/>
          <w:bCs/>
          <w:sz w:val="20"/>
          <w:szCs w:val="20"/>
        </w:rPr>
        <w:t>Vietnam :</w:t>
      </w:r>
      <w:r>
        <w:rPr>
          <w:bCs/>
          <w:sz w:val="20"/>
          <w:szCs w:val="20"/>
        </w:rPr>
        <w:t xml:space="preserve"> remise en état des bassins d’eau potable du village de Maï </w:t>
      </w:r>
      <w:proofErr w:type="spellStart"/>
      <w:r>
        <w:rPr>
          <w:bCs/>
          <w:sz w:val="20"/>
          <w:szCs w:val="20"/>
        </w:rPr>
        <w:t>Hich</w:t>
      </w:r>
      <w:proofErr w:type="spellEnd"/>
      <w:r>
        <w:rPr>
          <w:bCs/>
          <w:sz w:val="20"/>
          <w:szCs w:val="20"/>
        </w:rPr>
        <w:t xml:space="preserve"> au nord Vietnam</w:t>
      </w:r>
      <w:r w:rsidR="003C05CF">
        <w:rPr>
          <w:bCs/>
          <w:sz w:val="20"/>
          <w:szCs w:val="20"/>
        </w:rPr>
        <w:t xml:space="preserve"> et soutien pandémie</w:t>
      </w:r>
      <w:r>
        <w:rPr>
          <w:bCs/>
          <w:sz w:val="20"/>
          <w:szCs w:val="20"/>
        </w:rPr>
        <w:t xml:space="preserve">. </w:t>
      </w:r>
    </w:p>
    <w:p w14:paraId="327FDCC8" w14:textId="77777777" w:rsidR="00D12D81" w:rsidRDefault="00D12D81" w:rsidP="00D12D81">
      <w:pPr>
        <w:rPr>
          <w:b/>
          <w:bCs/>
          <w:sz w:val="20"/>
          <w:szCs w:val="20"/>
        </w:rPr>
      </w:pPr>
    </w:p>
    <w:p w14:paraId="6E45ACF6" w14:textId="77777777" w:rsidR="00D12D81" w:rsidRDefault="00D12D81" w:rsidP="00D12D81">
      <w:pPr>
        <w:rPr>
          <w:b/>
          <w:bCs/>
          <w:sz w:val="20"/>
          <w:szCs w:val="20"/>
        </w:rPr>
      </w:pPr>
    </w:p>
    <w:p w14:paraId="02093E13" w14:textId="77777777" w:rsidR="00D12D81" w:rsidRDefault="00D12D81" w:rsidP="00D12D81">
      <w:pPr>
        <w:rPr>
          <w:sz w:val="20"/>
          <w:szCs w:val="20"/>
        </w:rPr>
      </w:pPr>
      <w:r>
        <w:rPr>
          <w:b/>
          <w:bCs/>
          <w:sz w:val="20"/>
          <w:szCs w:val="20"/>
        </w:rPr>
        <w:t xml:space="preserve">                                        </w:t>
      </w:r>
      <w:bookmarkStart w:id="0" w:name="_Hlk49928510"/>
      <w:r>
        <w:rPr>
          <w:b/>
          <w:sz w:val="22"/>
          <w:szCs w:val="22"/>
        </w:rPr>
        <w:t xml:space="preserve">Associations CROQ’NATURE et Amitié Franco-Touareg </w:t>
      </w:r>
    </w:p>
    <w:p w14:paraId="379F172D" w14:textId="77777777" w:rsidR="00D12D81" w:rsidRDefault="00D12D81" w:rsidP="00D12D81">
      <w:pPr>
        <w:jc w:val="center"/>
        <w:rPr>
          <w:sz w:val="20"/>
          <w:szCs w:val="20"/>
        </w:rPr>
      </w:pPr>
      <w:r>
        <w:rPr>
          <w:sz w:val="20"/>
          <w:szCs w:val="20"/>
        </w:rPr>
        <w:t xml:space="preserve"> 20 rue de l’Alaric – 65200 Ordizan – France. </w:t>
      </w:r>
    </w:p>
    <w:p w14:paraId="6D48DCA2" w14:textId="77777777" w:rsidR="00D12D81" w:rsidRDefault="00D12D81" w:rsidP="00D12D81">
      <w:pPr>
        <w:jc w:val="center"/>
        <w:rPr>
          <w:b/>
          <w:sz w:val="36"/>
          <w:szCs w:val="36"/>
        </w:rPr>
      </w:pPr>
      <w:r>
        <w:rPr>
          <w:sz w:val="20"/>
          <w:szCs w:val="20"/>
        </w:rPr>
        <w:t>Tel : 33 (0)562 97 01 00</w:t>
      </w:r>
      <w:bookmarkEnd w:id="0"/>
    </w:p>
    <w:p w14:paraId="49835B47" w14:textId="77777777" w:rsidR="00583946" w:rsidRDefault="00583946"/>
    <w:sectPr w:rsidR="00583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4205C1"/>
    <w:multiLevelType w:val="multilevel"/>
    <w:tmpl w:val="DD86E5D8"/>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3298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9970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81"/>
    <w:rsid w:val="003C05CF"/>
    <w:rsid w:val="00583946"/>
    <w:rsid w:val="00D12D81"/>
    <w:rsid w:val="00D90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285F"/>
  <w15:chartTrackingRefBased/>
  <w15:docId w15:val="{FB41DF2B-8B9B-4F55-84FE-A6F7B96B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D81"/>
    <w:pPr>
      <w:suppressAutoHyphens/>
      <w:spacing w:after="0" w:line="240" w:lineRule="auto"/>
    </w:pPr>
    <w:rPr>
      <w:rFonts w:ascii="Times New Roman" w:eastAsia="Times New Roman" w:hAnsi="Times New Roman" w:cs="Times New Roman"/>
      <w:sz w:val="24"/>
      <w:szCs w:val="24"/>
      <w:lang w:eastAsia="ar-SA"/>
    </w:rPr>
  </w:style>
  <w:style w:type="paragraph" w:styleId="Titre2">
    <w:name w:val="heading 2"/>
    <w:basedOn w:val="Normal"/>
    <w:next w:val="Normal"/>
    <w:link w:val="Titre2Car"/>
    <w:semiHidden/>
    <w:unhideWhenUsed/>
    <w:qFormat/>
    <w:rsid w:val="00D12D81"/>
    <w:pPr>
      <w:keepNext/>
      <w:numPr>
        <w:ilvl w:val="1"/>
        <w:numId w:val="2"/>
      </w:numPr>
      <w:outlineLvl w:val="1"/>
    </w:pPr>
    <w:rPr>
      <w:rFonts w:ascii="Verdana" w:hAnsi="Verdana" w:cs="Verdan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D12D81"/>
    <w:rPr>
      <w:rFonts w:ascii="Verdana" w:eastAsia="Times New Roman" w:hAnsi="Verdana" w:cs="Verdana"/>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Croq Nature</dc:creator>
  <cp:keywords/>
  <dc:description/>
  <cp:lastModifiedBy>Croq Nature</cp:lastModifiedBy>
  <cp:revision>2</cp:revision>
  <dcterms:created xsi:type="dcterms:W3CDTF">2023-09-25T09:10:00Z</dcterms:created>
  <dcterms:modified xsi:type="dcterms:W3CDTF">2023-09-25T09:10:00Z</dcterms:modified>
</cp:coreProperties>
</file>